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t>Виджет для размещения на светодиодной композиции «открытка»</w:t>
      </w:r>
    </w:p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F92CEE3" wp14:editId="4E17C1FA">
            <wp:extent cx="922972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br w:type="page"/>
      </w:r>
    </w:p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lastRenderedPageBreak/>
        <w:t>Виджет для размещения в салонах общественного транспорта</w:t>
      </w:r>
    </w:p>
    <w:p w:rsidR="00BD1A68" w:rsidRPr="00BD1A68" w:rsidRDefault="00BD1A68" w:rsidP="00BD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0797E5F" wp14:editId="4FF1C13A">
            <wp:extent cx="8095732" cy="3484880"/>
            <wp:effectExtent l="0" t="0" r="63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607" cy="34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br w:type="page"/>
      </w:r>
    </w:p>
    <w:p w:rsidR="00BD1A68" w:rsidRPr="00BD1A68" w:rsidRDefault="00BD1A68" w:rsidP="00BD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t>Виджет для размещения в управляющих компаниях</w:t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88EA930" wp14:editId="63FD5094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8974388" cy="42767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амятка ужк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388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br w:type="page"/>
      </w: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lastRenderedPageBreak/>
        <w:t>Виджет для размещения в детских садах</w:t>
      </w: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08093C2C" wp14:editId="655627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815195" cy="485965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памятка у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95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br w:type="page"/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lastRenderedPageBreak/>
        <w:t>Виджет для размещения в территориальных управлениях, учреждениях социальной защиты населения</w:t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35445F38" wp14:editId="1B05AC94">
            <wp:extent cx="8095732" cy="3484880"/>
            <wp:effectExtent l="0" t="0" r="63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607" cy="34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br w:type="page"/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sz w:val="28"/>
          <w:szCs w:val="24"/>
        </w:rPr>
        <w:lastRenderedPageBreak/>
        <w:t>Виджет для размещения в школах</w:t>
      </w: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1A68" w:rsidRPr="00BD1A68" w:rsidRDefault="00BD1A68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A6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3BA7D50" wp14:editId="64662DD8">
            <wp:extent cx="8897282" cy="48075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Снимок школ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491" cy="482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39" w:rsidRPr="00BD1A68" w:rsidRDefault="006F0339" w:rsidP="00BD1A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F0339" w:rsidRPr="00BD1A68" w:rsidSect="00BD1A68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8"/>
    <w:rsid w:val="006F0339"/>
    <w:rsid w:val="00B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C7EC"/>
  <w15:chartTrackingRefBased/>
  <w15:docId w15:val="{5B4071F5-74CD-434F-81BA-1542DF3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Uer3</dc:creator>
  <cp:keywords/>
  <dc:description/>
  <cp:lastModifiedBy>Uer3</cp:lastModifiedBy>
  <cp:revision>1</cp:revision>
  <dcterms:created xsi:type="dcterms:W3CDTF">2022-12-02T07:51:00Z</dcterms:created>
  <dcterms:modified xsi:type="dcterms:W3CDTF">2022-12-02T07:53:00Z</dcterms:modified>
</cp:coreProperties>
</file>